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260"/>
              <w:left w:type="dxa" w:w="280"/>
              <w:bottom w:type="dxa" w:w="260"/>
              <w:right w:type="dxa" w:w="28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Wohnungsgeberbestätigung</w:t>
            </w:r>
          </w:p>
          <w:p>
            <w:r>
              <w:rPr>
                <w:color w:val="AFC4D4"/>
                <w:sz w:val="20"/>
                <w:szCs w:val="20"/>
              </w:rPr>
              <w:t xml:space="preserve">Bestätigung des Wohnungsgebers nach § 19 Bundesmeldegesetz (BMG)</w:t>
            </w:r>
          </w:p>
        </w:tc>
      </w:tr>
      <w:tr>
        <w:trPr>
          <w:trHeight w:val="90" w:hRule="exac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786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120"/>
      </w:pPr>
    </w:p>
    <w:p>
      <w:pPr>
        <w:pBdr>
          <w:bottom w:val="single" w:color="48A8C0" w:sz="6" w:space="4"/>
        </w:pBdr>
        <w:spacing w:after="80" w:before="140"/>
      </w:pPr>
      <w:r>
        <w:rPr>
          <w:b/>
          <w:bCs/>
          <w:color w:val="183048"/>
          <w:sz w:val="24"/>
          <w:szCs w:val="24"/>
        </w:rPr>
        <w:t xml:space="preserve">Wohnungsgeber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NAME, VORNAME / FIRMA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STRASSE UND HAUSNUMMER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PLZ UND ORT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TELEFON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E-MAIL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EIGENTÜMER, FALLS ABWEICHEND VOM WOHNUNGSGEBER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80" w:before="140"/>
      </w:pPr>
      <w:r>
        <w:rPr>
          <w:b/>
          <w:bCs/>
          <w:color w:val="183048"/>
          <w:sz w:val="24"/>
          <w:szCs w:val="24"/>
        </w:rPr>
        <w:t xml:space="preserve">Wohnung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STRASSE UND HAUSNUMMER (WOHNUNG / ETAGE)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PLZ UND ORT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ANZAHL DER ZIMMER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80" w:before="140"/>
      </w:pPr>
      <w:r>
        <w:rPr>
          <w:b/>
          <w:bCs/>
          <w:color w:val="183048"/>
          <w:sz w:val="24"/>
          <w:szCs w:val="24"/>
        </w:rPr>
        <w:t xml:space="preserve">Meldevorgang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EINZUGSDATUM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AUSZUGSDATUM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NAME UND VORNAME ALLER EINZIEHENDEN ODER AUSZIEHENDEN PERSONEN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WEITERE PERSONEN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80" w:before="140"/>
      </w:pPr>
      <w:r>
        <w:rPr>
          <w:b/>
          <w:bCs/>
          <w:color w:val="183048"/>
          <w:sz w:val="24"/>
          <w:szCs w:val="24"/>
        </w:rPr>
        <w:t xml:space="preserve">Erklärung</w:t>
      </w:r>
    </w:p>
    <w:p>
      <w:pPr>
        <w:spacing w:after="70" w:before="70" w:line="280"/>
      </w:pPr>
      <w:r>
        <w:rPr>
          <w:color w:val="484848"/>
          <w:sz w:val="18"/>
          <w:szCs w:val="18"/>
        </w:rPr>
        <w:t xml:space="preserve">Hiermit bestätige ich als Wohnungsgeber nach § 19 Bundesmeldegesetz den Ein- oder Auszug der oben genannten Personen in die bzw. aus der genannten Wohnung.</w:t>
      </w:r>
    </w:p>
    <w:p>
      <w:pPr>
        <w:spacing w:after="70" w:before="70" w:line="280"/>
      </w:pPr>
      <w:r>
        <w:rPr>
          <w:color w:val="484848"/>
          <w:sz w:val="18"/>
          <w:szCs w:val="18"/>
        </w:rPr>
        <w:t xml:space="preserve">Die Bestätigung ist der Meldebehörde innerhalb von zwei Wochen nach dem Ein- oder Auszug vorzulegen. Wer die Bestätigung nicht, nicht richtig oder nicht rechtzeitig ausstellt, handelt ordnungswidrig.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ORT, 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FUNKTION (EIGENTÜMER / VERWALTER)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40" w:before="26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Unterschrift Wohnungsgeber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40" w:before="26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Unterschrift Mieter (optional)</w:t>
            </w:r>
          </w:p>
        </w:tc>
      </w:tr>
    </w:tbl>
    <w:p/>
    <w:tbl>
      <w:tblPr>
        <w:tblW w:type="dxa" w:w="10206"/>
      </w:tblPr>
      <w:tblGrid>
        <w:gridCol w:w="10206"/>
      </w:tblGrid>
      <w:tr>
        <w:tc>
          <w:tcPr>
            <w:tcW w:type="dxa" w:w="10206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pBdr>
                <w:top w:val="nil"/>
                <w:left w:val="nil"/>
                <w:bottom w:val="nil"/>
                <w:right w:val="nil"/>
              </w:pBdr>
              <w:spacing w:after="60"/>
            </w:pPr>
            <w:r>
              <w:rPr>
                <w:b/>
                <w:bCs/>
                <w:color w:val="183048"/>
                <w:sz w:val="20"/>
                <w:szCs w:val="20"/>
              </w:rPr>
              <w:t xml:space="preserve">Bonitäts-Auskunft (nicht älter als 2 Monate) vorhanden?</w:t>
            </w:r>
          </w:p>
          <w:p>
            <w:pPr>
              <w:pBdr>
                <w:top w:val="nil"/>
                <w:left w:val="nil"/>
                <w:bottom w:val="nil"/>
                <w:right w:val="nil"/>
              </w:pBdr>
              <w:spacing w:after="60"/>
            </w:pPr>
            <w:r>
              <w:rPr>
                <w:color w:val="484848"/>
                <w:sz w:val="18"/>
                <w:szCs w:val="18"/>
              </w:rPr>
              <w:t xml:space="preserve">Alternativ: itsmydata BonitätsPass für 17,90 €</w:t>
            </w:r>
          </w:p>
          <w:p>
            <w:pPr>
              <w:pBdr>
                <w:top w:val="nil"/>
                <w:left w:val="nil"/>
                <w:bottom w:val="nil"/>
                <w:right w:val="nil"/>
              </w:pBdr>
            </w:pPr>
            <w:hyperlink r:id="rIdImdCta">
              <w:r>
                <w:rPr>
                  <w:b/>
                  <w:bCs/>
                  <w:color w:val="006090"/>
                  <w:u w:val="single"/>
                  <w:sz w:val="18"/>
                  <w:szCs w:val="18"/>
                </w:rPr>
                <w:t xml:space="preserve">Jetzt bestellen: itsmydata.de/bonitaetspass/</w:t>
              </w:r>
            </w:hyperlink>
          </w:p>
        </w:tc>
      </w:tr>
    </w:tbl>
    <w:p/>
    <w:p>
      <w:pPr>
        <w:spacing w:before="80"/>
      </w:pPr>
      <w:r>
        <w:rPr>
          <w:color w:val="787878"/>
          <w:sz w:val="15"/>
          <w:szCs w:val="15"/>
        </w:rPr>
        <w:t xml:space="preserve">Hinweis: Diese Vorlage ist ein unverbindliches Muster und ersetzt keine Rechtsberatung.</w:t>
      </w:r>
    </w:p>
    <w:sectPr>
      <w:footerReference w:type="default" r:id="rId7"/>
      <w:pgSz w:w="11906" w:h="16838" w:orient="portrait"/>
      <w:pgMar w:top="85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3E8" w:sz="4" w:space="6"/>
      </w:pBdr>
      <w:tabs>
        <w:tab w:val="center" w:pos="5103"/>
        <w:tab w:val="right" w:pos="10206"/>
      </w:tabs>
    </w:pPr>
    <w:r>
      <w:rPr>
        <w:b/>
        <w:bCs/>
        <w:color w:val="183048"/>
        <w:sz w:val="18"/>
        <w:szCs w:val="18"/>
      </w:rPr>
      <w:t xml:space="preserve">itsmydata</w:t>
    </w:r>
    <w:r>
      <w:rPr>
        <w:b/>
        <w:bCs/>
        <w:color w:val="00C090"/>
        <w:sz w:val="18"/>
        <w:szCs w:val="18"/>
      </w:rPr>
      <w:t xml:space="preserve">.</w:t>
    </w:r>
    <w:r>
      <w:rPr>
        <w:color w:val="787878"/>
        <w:sz w:val="16"/>
        <w:szCs w:val="16"/>
      </w:rPr>
      <w:t xml:space="preserve">	Stand 08/2026	</w:t>
    </w:r>
    <w:r>
      <w:rPr>
        <w:color w:val="787878"/>
        <w:sz w:val="16"/>
        <w:szCs w:val="16"/>
      </w:rPr>
      <w:t xml:space="preserve">Seite </w:t>
      <w:fldChar w:fldCharType="begin"/>
      <w:instrText xml:space="preserve">PAGE</w:instrText>
      <w:fldChar w:fldCharType="separate"/>
      <w:fldChar w:fldCharType="end"/>
      <w:t xml:space="preserve"> von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8484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ImdCta" Type="http://schemas.openxmlformats.org/officeDocument/2006/relationships/hyperlink" Target="https://itsmydata.de/bonitaetspass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2026-08-17T23:30:21.637Z</dcterms:created>
  <dcterms:modified xsi:type="dcterms:W3CDTF">2026-08-17T23:30:21.637Z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